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7" w:rsidRPr="00B9250A" w:rsidRDefault="00536147" w:rsidP="00536147">
      <w:pPr>
        <w:spacing w:before="280" w:after="280"/>
        <w:jc w:val="both"/>
        <w:rPr>
          <w:rFonts w:ascii="Arial" w:eastAsia="Verdana" w:hAnsi="Arial" w:cs="Arial"/>
          <w:b/>
          <w:sz w:val="18"/>
          <w:szCs w:val="18"/>
        </w:rPr>
      </w:pPr>
      <w:r w:rsidRPr="00B9250A">
        <w:rPr>
          <w:rFonts w:ascii="Arial" w:eastAsia="Verdana" w:hAnsi="Arial" w:cs="Arial"/>
          <w:b/>
          <w:sz w:val="18"/>
          <w:szCs w:val="18"/>
        </w:rPr>
        <w:t>TEMARI GENERAL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before="280"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eastAsia="Verdana" w:hAnsi="Arial" w:cs="Arial"/>
          <w:sz w:val="18"/>
          <w:szCs w:val="18"/>
        </w:rPr>
        <w:t xml:space="preserve">La Constitució espanyola de 1978: estructura i principis generals. Els drets fonamentals i les llibertats públiques. 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before="280"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eastAsia="Verdana" w:hAnsi="Arial" w:cs="Arial"/>
          <w:sz w:val="18"/>
          <w:szCs w:val="18"/>
        </w:rPr>
        <w:t>El Govern i l’Administració de l’Estat. El poder legislatiu. El poder judicial.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eastAsia="Verdana" w:hAnsi="Arial" w:cs="Arial"/>
          <w:sz w:val="18"/>
          <w:szCs w:val="18"/>
        </w:rPr>
        <w:t xml:space="preserve">L'Estatut d'autonomia de Catalunya; estructura, contingut essencial i principis fonamentals. 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Llei 40/2015, d’1 d’octubre, de règim jurídic del sector públic: àmbit d’aplicació i principis generals.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before="40"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eastAsia="Verdana" w:hAnsi="Arial" w:cs="Arial"/>
          <w:sz w:val="18"/>
          <w:szCs w:val="18"/>
        </w:rPr>
        <w:t xml:space="preserve">La Llei de bases del règim local: El municipi. Organització municipal. Funcionament i competències. 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before="40" w:after="280"/>
        <w:jc w:val="both"/>
        <w:rPr>
          <w:rFonts w:ascii="Arial" w:eastAsia="Verdana" w:hAnsi="Arial" w:cs="Arial"/>
          <w:sz w:val="18"/>
          <w:szCs w:val="18"/>
        </w:rPr>
      </w:pPr>
      <w:r w:rsidRPr="00B9250A">
        <w:rPr>
          <w:rFonts w:ascii="Arial" w:eastAsia="Verdana" w:hAnsi="Arial" w:cs="Arial"/>
          <w:sz w:val="20"/>
          <w:szCs w:val="20"/>
        </w:rPr>
        <w:t>Funció pública local: marc jurídic i classes de personal al servei dels</w:t>
      </w:r>
      <w:r w:rsidRPr="00B9250A">
        <w:rPr>
          <w:rFonts w:ascii="Arial" w:eastAsia="Verdana" w:hAnsi="Arial" w:cs="Arial"/>
          <w:sz w:val="18"/>
          <w:szCs w:val="18"/>
        </w:rPr>
        <w:t xml:space="preserve"> ens locals.</w:t>
      </w:r>
    </w:p>
    <w:p w:rsidR="00536147" w:rsidRPr="00B9250A" w:rsidRDefault="00536147" w:rsidP="00536147">
      <w:pPr>
        <w:pStyle w:val="Prrafodelista"/>
        <w:numPr>
          <w:ilvl w:val="0"/>
          <w:numId w:val="1"/>
        </w:numPr>
        <w:spacing w:after="280"/>
        <w:jc w:val="both"/>
        <w:rPr>
          <w:rFonts w:ascii="Arial" w:hAnsi="Arial" w:cs="Arial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El sistema tributari local a la Constitució. Recursos de les hisendes locals.</w:t>
      </w:r>
    </w:p>
    <w:p w:rsidR="00536147" w:rsidRPr="00B9250A" w:rsidRDefault="00536147" w:rsidP="00536147">
      <w:pPr>
        <w:spacing w:before="40" w:after="280"/>
        <w:jc w:val="both"/>
        <w:rPr>
          <w:rFonts w:ascii="Arial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b/>
          <w:color w:val="auto"/>
          <w:sz w:val="18"/>
          <w:szCs w:val="18"/>
        </w:rPr>
        <w:t xml:space="preserve">TEMARI ESPECÍFIC: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El procés de comunicació. Elements principals. Referència al feedback i l’empatia. Resolució de conflictes.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L’acollida personalitzada: necessitats dels ciutadans. Fases de l’acollida personalitzada.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L’atenció telefònica. Establiment de prioritats entre l’atenció al públic i el telèfon.</w:t>
      </w:r>
    </w:p>
    <w:p w:rsidR="00883793" w:rsidRPr="00B9250A" w:rsidRDefault="00883793" w:rsidP="00883793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color w:val="auto"/>
          <w:sz w:val="18"/>
          <w:szCs w:val="18"/>
        </w:rPr>
        <w:t>L'Administrat: concepte i classes. Peticions i sol·licituds. Col·laboració i participació dels ciutadans amb l'Administració. L'interessat.</w:t>
      </w:r>
    </w:p>
    <w:p w:rsidR="004F6E8E" w:rsidRPr="00B9250A" w:rsidRDefault="00536147" w:rsidP="004F6E8E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L'acte administratiu: concepte i classes. Elements de l'acte administratiu. La motivació i la forma. Eficàcia i </w:t>
      </w:r>
      <w:proofErr w:type="spellStart"/>
      <w:r w:rsidRPr="00B9250A">
        <w:rPr>
          <w:rFonts w:ascii="Arial" w:eastAsia="Verdana" w:hAnsi="Arial" w:cs="Arial"/>
          <w:color w:val="auto"/>
          <w:sz w:val="18"/>
          <w:szCs w:val="18"/>
        </w:rPr>
        <w:t>executivitat</w:t>
      </w:r>
      <w:proofErr w:type="spellEnd"/>
      <w:r w:rsidRPr="00B9250A">
        <w:rPr>
          <w:rFonts w:ascii="Arial" w:eastAsia="Verdana" w:hAnsi="Arial" w:cs="Arial"/>
          <w:color w:val="auto"/>
          <w:sz w:val="18"/>
          <w:szCs w:val="18"/>
        </w:rPr>
        <w:t>.</w:t>
      </w:r>
      <w:r w:rsidR="00883793" w:rsidRPr="00B9250A">
        <w:rPr>
          <w:rFonts w:ascii="Arial" w:eastAsia="Verdana" w:hAnsi="Arial" w:cs="Arial"/>
          <w:color w:val="auto"/>
          <w:sz w:val="18"/>
          <w:szCs w:val="18"/>
        </w:rPr>
        <w:t xml:space="preserve"> </w:t>
      </w: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La notificació i la publicació.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Invalidesa dels actes: nul·litat de ple dret, anul·labilitat. Convalidació. </w:t>
      </w:r>
    </w:p>
    <w:p w:rsidR="00536147" w:rsidRPr="00B9250A" w:rsidRDefault="00536147" w:rsidP="004F6E8E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El procediment administratiu comú: fases i terminis. </w:t>
      </w:r>
      <w:r w:rsidRPr="00B9250A">
        <w:rPr>
          <w:rFonts w:ascii="Arial" w:hAnsi="Arial" w:cs="Arial"/>
          <w:color w:val="auto"/>
          <w:sz w:val="18"/>
          <w:szCs w:val="18"/>
        </w:rPr>
        <w:t>El silenci administratiu. Definició. Tipologies i efectes.</w:t>
      </w:r>
    </w:p>
    <w:p w:rsidR="00451857" w:rsidRPr="00B9250A" w:rsidRDefault="00536147" w:rsidP="00451857">
      <w:pPr>
        <w:pStyle w:val="Prrafodelista"/>
        <w:numPr>
          <w:ilvl w:val="0"/>
          <w:numId w:val="2"/>
        </w:numPr>
        <w:spacing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Revisió dels actes en via administrativa. Revisió d'ofici. Revocació dels actes administratius. </w:t>
      </w:r>
    </w:p>
    <w:p w:rsidR="004F6E8E" w:rsidRPr="00B9250A" w:rsidRDefault="00536147" w:rsidP="004F6E8E">
      <w:pPr>
        <w:pStyle w:val="Prrafodelista"/>
        <w:numPr>
          <w:ilvl w:val="0"/>
          <w:numId w:val="2"/>
        </w:numPr>
        <w:spacing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Els recursos administratius: objecte i classes. </w:t>
      </w:r>
      <w:r w:rsidRPr="00B9250A">
        <w:rPr>
          <w:rFonts w:ascii="Arial" w:hAnsi="Arial" w:cs="Arial"/>
          <w:color w:val="auto"/>
          <w:sz w:val="18"/>
          <w:szCs w:val="18"/>
        </w:rPr>
        <w:t>El recurs contenciós administratiu.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color w:val="auto"/>
          <w:sz w:val="18"/>
          <w:szCs w:val="18"/>
        </w:rPr>
        <w:t xml:space="preserve">Concepte de document, registre i arxiu. Funcions del registre i de l'arxiu.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L’administració electrònica: pilars i principis.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Aspectes bàsics de la protecció de dades personals: conceptes, principis i drets dels interessats.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color w:val="auto"/>
          <w:sz w:val="18"/>
          <w:szCs w:val="18"/>
        </w:rPr>
        <w:t xml:space="preserve">La funció pública local: selecció i provisió de llocs. Adquisició i pèrdua de la condició de funcionari.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color w:val="auto"/>
          <w:sz w:val="18"/>
          <w:szCs w:val="18"/>
        </w:rPr>
        <w:t>Drets i deures del personal al servei dels ens locals.</w:t>
      </w:r>
    </w:p>
    <w:p w:rsidR="00536147" w:rsidRPr="00B9250A" w:rsidRDefault="00536147" w:rsidP="008F62BE">
      <w:pPr>
        <w:pStyle w:val="Prrafodelista"/>
        <w:numPr>
          <w:ilvl w:val="0"/>
          <w:numId w:val="2"/>
        </w:numPr>
        <w:spacing w:after="280"/>
        <w:jc w:val="both"/>
        <w:rPr>
          <w:rFonts w:ascii="Arial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color w:val="auto"/>
          <w:sz w:val="18"/>
          <w:szCs w:val="18"/>
        </w:rPr>
        <w:t>Els òrgans de govern municipal a l’Ajuntament de Manresa: l’Alcalde i els Tinents d’Alcalde</w:t>
      </w:r>
      <w:r w:rsidR="008F62BE" w:rsidRPr="00B9250A">
        <w:rPr>
          <w:rFonts w:ascii="Arial" w:hAnsi="Arial" w:cs="Arial"/>
          <w:color w:val="auto"/>
          <w:sz w:val="18"/>
          <w:szCs w:val="18"/>
        </w:rPr>
        <w:t xml:space="preserve">, </w:t>
      </w:r>
      <w:r w:rsidRPr="00B9250A">
        <w:rPr>
          <w:rFonts w:ascii="Arial" w:hAnsi="Arial" w:cs="Arial"/>
          <w:color w:val="auto"/>
          <w:sz w:val="18"/>
          <w:szCs w:val="18"/>
        </w:rPr>
        <w:t>el Ple de la Corporació i la Junta de Govern Local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  <w:shd w:val="clear" w:color="auto" w:fill="FFFFFF"/>
        </w:rPr>
        <w:t>La Llei 9/2017, de 8 de novembre, de Contractes del Sector Públic: objecte i àmbit d’aplicació. Tipus contractuals.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Ordenances i reglaments de les entitats locals. Classes. Procediments d'elaboració i aprovació</w:t>
      </w:r>
      <w:r w:rsidR="004D43F7" w:rsidRPr="00B9250A">
        <w:rPr>
          <w:rFonts w:ascii="Arial" w:hAnsi="Arial" w:cs="Arial"/>
          <w:sz w:val="18"/>
          <w:szCs w:val="18"/>
        </w:rPr>
        <w:t>.</w:t>
      </w:r>
    </w:p>
    <w:p w:rsidR="00536147" w:rsidRPr="00B9250A" w:rsidRDefault="00536147" w:rsidP="008F62BE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eastAsia="Verdana" w:hAnsi="Arial" w:cs="Arial"/>
          <w:sz w:val="18"/>
          <w:szCs w:val="18"/>
        </w:rPr>
        <w:t>El servei públic local. Formes de prestació dels serveis públics. La gestió directa i la indirecta.</w:t>
      </w:r>
    </w:p>
    <w:p w:rsidR="004D43F7" w:rsidRPr="00B9250A" w:rsidRDefault="004D43F7" w:rsidP="008F62BE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Els béns de les entitats locals.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 xml:space="preserve">Hisendes locals. Classificació dels ingressos. Ingressos tributaris: impostos, taxes i contribucions especials. Preus públics. Autoliquidacions. 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  <w:lang w:eastAsia="es-ES"/>
        </w:rPr>
        <w:t>El pressupost general dels ens locals: concepte i contingut.</w:t>
      </w:r>
    </w:p>
    <w:p w:rsidR="00536147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La Llei 19/2014 de transparència, accés a la informació pública i bon govern: principals obligacions per a l’Ajuntament.</w:t>
      </w:r>
    </w:p>
    <w:p w:rsidR="00DA0A3C" w:rsidRPr="00B9250A" w:rsidRDefault="00536147" w:rsidP="00536147">
      <w:pPr>
        <w:pStyle w:val="Prrafodelista"/>
        <w:numPr>
          <w:ilvl w:val="0"/>
          <w:numId w:val="2"/>
        </w:numPr>
        <w:spacing w:before="40" w:after="280"/>
        <w:jc w:val="both"/>
        <w:rPr>
          <w:rFonts w:ascii="Arial" w:eastAsia="Verdana" w:hAnsi="Arial" w:cs="Arial"/>
          <w:color w:val="auto"/>
          <w:sz w:val="18"/>
          <w:szCs w:val="18"/>
        </w:rPr>
      </w:pPr>
      <w:r w:rsidRPr="00B9250A">
        <w:rPr>
          <w:rFonts w:ascii="Arial" w:hAnsi="Arial" w:cs="Arial"/>
          <w:sz w:val="18"/>
          <w:szCs w:val="18"/>
        </w:rPr>
        <w:t>La igualtat de gènere a l’administració local. El Pla intern d’igualtat de gènere 2018-2021 de l’Ajuntament de Manresa: els eixos d’actuació</w:t>
      </w:r>
      <w:r w:rsidR="009E29F5" w:rsidRPr="00B9250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DA0A3C" w:rsidRPr="00B92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2F"/>
    <w:multiLevelType w:val="hybridMultilevel"/>
    <w:tmpl w:val="C3587D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6364"/>
    <w:multiLevelType w:val="hybridMultilevel"/>
    <w:tmpl w:val="6114BF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7"/>
    <w:rsid w:val="001523ED"/>
    <w:rsid w:val="001B2EC6"/>
    <w:rsid w:val="00415690"/>
    <w:rsid w:val="00451857"/>
    <w:rsid w:val="004D43F7"/>
    <w:rsid w:val="004F6E8E"/>
    <w:rsid w:val="00536147"/>
    <w:rsid w:val="00856C46"/>
    <w:rsid w:val="00883793"/>
    <w:rsid w:val="008F62BE"/>
    <w:rsid w:val="009E29F5"/>
    <w:rsid w:val="00B9250A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1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61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Ester Cruz</cp:lastModifiedBy>
  <cp:revision>10</cp:revision>
  <dcterms:created xsi:type="dcterms:W3CDTF">2019-02-27T10:49:00Z</dcterms:created>
  <dcterms:modified xsi:type="dcterms:W3CDTF">2019-02-27T11:12:00Z</dcterms:modified>
</cp:coreProperties>
</file>